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080"/>
        <w:gridCol w:w="2410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863CB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C06F9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roku pn. </w:t>
            </w:r>
            <w:r w:rsidR="0042312D" w:rsidRPr="001863CB">
              <w:rPr>
                <w:rFonts w:asciiTheme="minorHAnsi" w:hAnsiTheme="minorHAnsi" w:cstheme="minorHAnsi"/>
                <w:b/>
                <w:sz w:val="22"/>
                <w:szCs w:val="22"/>
              </w:rPr>
              <w:t>Inwentaryzacja cennych siedlisk przyrodniczych kraju, gatunków występujących w ich obrębie oraz stworzenie Banku Danych o Zasobach Przyrodniczych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863CB">
              <w:rPr>
                <w:rFonts w:asciiTheme="minorHAnsi" w:hAnsiTheme="minorHAnsi" w:cstheme="minorHAnsi"/>
                <w:sz w:val="22"/>
                <w:szCs w:val="22"/>
              </w:rPr>
              <w:t xml:space="preserve">– wnioskodawca: </w:t>
            </w:r>
            <w:r w:rsidR="0042312D" w:rsidRPr="0042312D">
              <w:rPr>
                <w:rFonts w:asciiTheme="minorHAnsi" w:hAnsiTheme="minorHAnsi" w:cstheme="minorHAnsi"/>
                <w:sz w:val="22"/>
                <w:szCs w:val="22"/>
              </w:rPr>
              <w:t>Minister Klimatu i Środowiska, beneficjent Generalna Dyrekcja Ochrony Środowiska</w:t>
            </w:r>
            <w:bookmarkStart w:id="0" w:name="_GoBack"/>
            <w:bookmarkEnd w:id="0"/>
          </w:p>
        </w:tc>
      </w:tr>
      <w:tr w:rsidR="00A06425" w:rsidRPr="00A06425" w:rsidTr="001863CB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179F2" w:rsidRPr="00A06425" w:rsidTr="001863CB">
        <w:tc>
          <w:tcPr>
            <w:tcW w:w="562" w:type="dxa"/>
            <w:shd w:val="clear" w:color="auto" w:fill="auto"/>
          </w:tcPr>
          <w:p w:rsidR="00D179F2" w:rsidRPr="00A06425" w:rsidRDefault="000471AD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A259C4" w:rsidRDefault="00D179F2" w:rsidP="00DC06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160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DC06F9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8080" w:type="dxa"/>
            <w:shd w:val="clear" w:color="auto" w:fill="auto"/>
          </w:tcPr>
          <w:p w:rsidR="000471AD" w:rsidRDefault="00DC06F9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kamieni</w:t>
            </w:r>
            <w:r w:rsidR="00EC49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milowych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="00EC494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 produkcyjny i stabilizacja systemu” oraz „Zakupy inwestycyjne na potrzeby projektu” zostały zmienione planowane terminy osiągnięcia. </w:t>
            </w:r>
          </w:p>
          <w:p w:rsidR="00EC4949" w:rsidRDefault="00EC4949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Terminy te powinny być zgodnie z umową o dofinansowanie i nie mogą być dowolnie modyfikowane.</w:t>
            </w:r>
          </w:p>
          <w:p w:rsidR="00007DFF" w:rsidRDefault="00007DFF" w:rsidP="007F22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Jednocześnie w</w:t>
            </w:r>
            <w:r w:rsidRPr="00007D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przypadku nieosiągnięcia kamienia milowego w planowanym terminie należy wskazać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przyczyny.</w:t>
            </w:r>
          </w:p>
        </w:tc>
        <w:tc>
          <w:tcPr>
            <w:tcW w:w="2410" w:type="dxa"/>
            <w:shd w:val="clear" w:color="auto" w:fill="auto"/>
          </w:tcPr>
          <w:p w:rsidR="00657521" w:rsidRDefault="00FD7B6A" w:rsidP="00EC49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EC4949">
              <w:rPr>
                <w:rFonts w:ascii="Calibri" w:hAnsi="Calibri" w:cs="Calibri"/>
                <w:color w:val="000000"/>
                <w:sz w:val="22"/>
                <w:szCs w:val="22"/>
              </w:rPr>
              <w:t>roszę o analizę i ew.</w:t>
            </w:r>
            <w:r w:rsidR="000471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korektę raportu. </w:t>
            </w:r>
          </w:p>
          <w:p w:rsidR="00657521" w:rsidRDefault="00657521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D179F2" w:rsidRPr="00A06425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6052" w:rsidRPr="00A06425" w:rsidTr="001863CB">
        <w:tc>
          <w:tcPr>
            <w:tcW w:w="562" w:type="dxa"/>
            <w:shd w:val="clear" w:color="auto" w:fill="auto"/>
          </w:tcPr>
          <w:p w:rsidR="00916052" w:rsidRDefault="0091605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16052" w:rsidRDefault="0091605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6052" w:rsidRPr="00A259C4" w:rsidRDefault="00916052" w:rsidP="00DC06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8080" w:type="dxa"/>
            <w:shd w:val="clear" w:color="auto" w:fill="auto"/>
          </w:tcPr>
          <w:p w:rsidR="00916052" w:rsidRDefault="00FD7B6A" w:rsidP="00FD7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</w:t>
            </w:r>
            <w:r w:rsidRPr="00FD7B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"Rzeczywi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 data wdrożenia produktu " </w:t>
            </w:r>
            <w:r w:rsidRPr="00FD7B6A">
              <w:rPr>
                <w:rFonts w:ascii="Calibri" w:hAnsi="Calibri" w:cs="Calibri"/>
                <w:color w:val="000000"/>
                <w:sz w:val="22"/>
                <w:szCs w:val="22"/>
              </w:rPr>
              <w:t>wykazuje się datę ostatecznego wdrożenia produktu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nie może być więc ona w raporcie za II kwartał 2021 r. podana jako 12.2021</w:t>
            </w:r>
          </w:p>
        </w:tc>
        <w:tc>
          <w:tcPr>
            <w:tcW w:w="2410" w:type="dxa"/>
            <w:shd w:val="clear" w:color="auto" w:fill="auto"/>
          </w:tcPr>
          <w:p w:rsidR="00FD7B6A" w:rsidRDefault="00FD7B6A" w:rsidP="00FD7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raportu. </w:t>
            </w:r>
          </w:p>
          <w:p w:rsidR="00916052" w:rsidRDefault="00916052" w:rsidP="00EC49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916052" w:rsidRPr="00A06425" w:rsidRDefault="0091605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7DFF"/>
    <w:rsid w:val="00034258"/>
    <w:rsid w:val="000412A9"/>
    <w:rsid w:val="000471AD"/>
    <w:rsid w:val="000F6679"/>
    <w:rsid w:val="00140BE8"/>
    <w:rsid w:val="00145ACC"/>
    <w:rsid w:val="001863CB"/>
    <w:rsid w:val="0019648E"/>
    <w:rsid w:val="002715B2"/>
    <w:rsid w:val="003124D1"/>
    <w:rsid w:val="003539A4"/>
    <w:rsid w:val="003B4105"/>
    <w:rsid w:val="00405397"/>
    <w:rsid w:val="00413362"/>
    <w:rsid w:val="0042312D"/>
    <w:rsid w:val="004D086F"/>
    <w:rsid w:val="005F6527"/>
    <w:rsid w:val="006264B5"/>
    <w:rsid w:val="00657521"/>
    <w:rsid w:val="006705EC"/>
    <w:rsid w:val="006E16E9"/>
    <w:rsid w:val="007F2284"/>
    <w:rsid w:val="00807385"/>
    <w:rsid w:val="00863154"/>
    <w:rsid w:val="00904973"/>
    <w:rsid w:val="00916052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D179F2"/>
    <w:rsid w:val="00D24830"/>
    <w:rsid w:val="00DC06F9"/>
    <w:rsid w:val="00E02A2D"/>
    <w:rsid w:val="00E03C72"/>
    <w:rsid w:val="00E14C33"/>
    <w:rsid w:val="00EC4949"/>
    <w:rsid w:val="00EC7391"/>
    <w:rsid w:val="00F86451"/>
    <w:rsid w:val="00FB3EFB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8</cp:revision>
  <dcterms:created xsi:type="dcterms:W3CDTF">2020-11-10T09:50:00Z</dcterms:created>
  <dcterms:modified xsi:type="dcterms:W3CDTF">2021-08-20T14:50:00Z</dcterms:modified>
</cp:coreProperties>
</file>